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16A25">
      <w:pPr>
        <w:jc w:val="left"/>
        <w:outlineLvl w:val="0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 w14:paraId="5C31EAF3">
      <w:pPr>
        <w:jc w:val="center"/>
        <w:outlineLvl w:val="0"/>
        <w:rPr>
          <w:rFonts w:hint="eastAsia" w:ascii="仿宋_GB2312" w:hAnsi="楷体" w:eastAsia="仿宋_GB2312"/>
          <w:sz w:val="28"/>
          <w:szCs w:val="36"/>
        </w:rPr>
      </w:pPr>
      <w:r>
        <w:rPr>
          <w:rFonts w:hint="eastAsia" w:ascii="仿宋_GB2312" w:hAnsi="楷体" w:eastAsia="仿宋_GB2312"/>
          <w:b/>
          <w:bCs/>
          <w:sz w:val="32"/>
          <w:szCs w:val="40"/>
        </w:rPr>
        <w:t xml:space="preserve"> “DeepSeek背景下人工智能技术的赋能与合规培训班”报名回执单</w:t>
      </w:r>
      <w:bookmarkStart w:id="0" w:name="_GoBack"/>
      <w:bookmarkEnd w:id="0"/>
    </w:p>
    <w:tbl>
      <w:tblPr>
        <w:tblStyle w:val="5"/>
        <w:tblW w:w="13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695"/>
        <w:gridCol w:w="6"/>
        <w:gridCol w:w="1505"/>
        <w:gridCol w:w="1912"/>
        <w:gridCol w:w="2395"/>
        <w:gridCol w:w="1559"/>
        <w:gridCol w:w="1493"/>
        <w:gridCol w:w="1383"/>
      </w:tblGrid>
      <w:tr w14:paraId="41CA5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80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F60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11948" w:type="dxa"/>
            <w:gridSpan w:val="8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22F5910D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4EEBA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9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968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培训类型</w:t>
            </w:r>
          </w:p>
        </w:tc>
        <w:tc>
          <w:tcPr>
            <w:tcW w:w="119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75D3960"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线下授课4998元/人（两天，含前八项课程），包含讲课、资料、证书等费用，食宿及交通费用自理。</w:t>
            </w:r>
          </w:p>
          <w:p w14:paraId="0E6EE248">
            <w:pPr>
              <w:widowControl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闭门交流2980元/人（半天，限额30人，第九项课程，开课时间另行通知），食宿及交通费用自理。</w:t>
            </w:r>
          </w:p>
        </w:tc>
      </w:tr>
      <w:tr w14:paraId="77CD9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43B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打款信息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B62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打款金额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AF8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打款日期</w:t>
            </w:r>
          </w:p>
        </w:tc>
        <w:tc>
          <w:tcPr>
            <w:tcW w:w="4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C48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打款银行账号</w:t>
            </w: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167093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打款备注</w:t>
            </w:r>
          </w:p>
        </w:tc>
      </w:tr>
      <w:tr w14:paraId="2141F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4004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AA0BF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57EC7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4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D6565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DF7AA01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7CC9E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3C3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联系人信息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E05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992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343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邮箱</w:t>
            </w:r>
          </w:p>
        </w:tc>
        <w:tc>
          <w:tcPr>
            <w:tcW w:w="3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7DE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部门</w:t>
            </w: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0EC85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职务</w:t>
            </w:r>
          </w:p>
        </w:tc>
      </w:tr>
      <w:tr w14:paraId="509E3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0787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A9E96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2B829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FC44D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3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A9BC9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4E273161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319DD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94D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学员名单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B86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31A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性别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0A3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69E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75D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邮箱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CD6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部门、职务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607989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照片</w:t>
            </w:r>
          </w:p>
        </w:tc>
      </w:tr>
      <w:tr w14:paraId="517ED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3E52A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B3BA7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C1C68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A9819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9DA83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0AEEE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3A40B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14E9340F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63978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9FA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开票信息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CA85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是否开票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1825B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发票抬头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CDB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纳税人识别码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C9A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单位注册地址、电话</w:t>
            </w:r>
          </w:p>
        </w:tc>
        <w:tc>
          <w:tcPr>
            <w:tcW w:w="3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24C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银行账号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8CCCB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开户银行</w:t>
            </w:r>
          </w:p>
        </w:tc>
      </w:tr>
      <w:tr w14:paraId="6BFD6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9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010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C49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否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472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C34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180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3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672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C2329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</w:tr>
      <w:tr w14:paraId="2E0DD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9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24B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证书</w:t>
            </w:r>
          </w:p>
          <w:p w14:paraId="05B556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邮寄信息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C7F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联系人</w:t>
            </w:r>
          </w:p>
        </w:tc>
        <w:tc>
          <w:tcPr>
            <w:tcW w:w="3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84517BC">
            <w:pPr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6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0DAC82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邮寄地址</w:t>
            </w:r>
          </w:p>
        </w:tc>
      </w:tr>
      <w:tr w14:paraId="35FDF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3965BE5"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505C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3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804D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6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0D41F2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</w:tr>
      <w:tr w14:paraId="08937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9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342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备注</w:t>
            </w:r>
          </w:p>
        </w:tc>
        <w:tc>
          <w:tcPr>
            <w:tcW w:w="119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 w14:paraId="5708D3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</w:tr>
    </w:tbl>
    <w:p w14:paraId="3BE043B4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62BB9"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5450D9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5450D9">
                    <w:pPr>
                      <w:pStyle w:val="4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A42DA"/>
    <w:rsid w:val="062A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2025-03-18T01:22:00Z</dcterms:created>
  <dc:creator>-ddzbb</dc:creator>
  <cp:lastModifiedBy>-ddzbb</cp:lastModifiedBy>
  <dcterms:modified xsi:type="dcterms:W3CDTF">2025-03-18T01:24:07Z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4D84A934B8FA4BA08BCBEE725BEB682C_11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