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19EA3">
      <w:pPr>
        <w:pStyle w:val="3"/>
        <w:widowControl/>
        <w:spacing w:line="540" w:lineRule="atLeast"/>
        <w:rPr>
          <w:rFonts w:cs="黑体"/>
          <w:color w:val="282828"/>
          <w:sz w:val="32"/>
          <w:szCs w:val="32"/>
        </w:rPr>
      </w:pPr>
      <w:bookmarkStart w:id="0" w:name="_GoBack"/>
      <w:r>
        <w:rPr>
          <w:rFonts w:hint="eastAsia" w:cs="黑体"/>
          <w:color w:val="282828"/>
          <w:sz w:val="32"/>
          <w:szCs w:val="32"/>
        </w:rPr>
        <w:t>附件1</w:t>
      </w:r>
    </w:p>
    <w:p w14:paraId="7609D8F5">
      <w:pPr>
        <w:pStyle w:val="3"/>
        <w:widowControl/>
        <w:spacing w:line="540" w:lineRule="atLeast"/>
        <w:jc w:val="center"/>
        <w:rPr>
          <w:rFonts w:cs="黑体"/>
          <w:b/>
          <w:bCs/>
          <w:color w:val="28282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《企业个人信息保护合规管理体系贯标参评单位申报书》</w:t>
      </w:r>
    </w:p>
    <w:bookmarkEnd w:id="0"/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66131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1" w:hRule="atLeast"/>
        </w:trPr>
        <w:tc>
          <w:tcPr>
            <w:tcW w:w="9570" w:type="dxa"/>
          </w:tcPr>
          <w:p w14:paraId="46C2E5B6">
            <w:pPr>
              <w:rPr>
                <w:rFonts w:hint="default" w:ascii="微软雅黑" w:hAnsi="等线" w:eastAsia="微软雅黑" w:cs="宋体"/>
                <w:kern w:val="0"/>
                <w:sz w:val="40"/>
                <w:szCs w:val="18"/>
              </w:rPr>
            </w:pPr>
            <w:r>
              <w:rPr>
                <w:rFonts w:hint="eastAsia" w:ascii="宋体" w:hAnsi="等线" w:eastAsia="等线" w:cs="宋体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-121285</wp:posOffset>
                      </wp:positionH>
                      <wp:positionV relativeFrom="paragraph">
                        <wp:posOffset>33655</wp:posOffset>
                      </wp:positionV>
                      <wp:extent cx="6318250" cy="7428865"/>
                      <wp:effectExtent l="0" t="0" r="6350" b="635"/>
                      <wp:wrapNone/>
                      <wp:docPr id="49" name="矩形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18250" cy="74288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9.55pt;margin-top:2.65pt;height:584.95pt;width:497.5pt;z-index:-251657216;v-text-anchor:middle;mso-width-relative:page;mso-height-relative:page;" fillcolor="#FFFFFF [3212]" filled="t" stroked="f" coordsize="21600,21600" o:gfxdata="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1tsKR2gAAAAoBAAAPAAAAAAAAAAEAIAAAACIAAABkcnMvZG93bnJl&#10;di54bWxQSwECFAAUAAAACACHTuJAegMcbW0CAADOBAAADgAAAAAAAAABACAAAAApAQAAZHJzL2Uy&#10;b0RvYy54bWxQSwUGAAAAAAYABgBZAQAACA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326CF9E9">
            <w:pPr>
              <w:rPr>
                <w:rFonts w:hint="default" w:ascii="微软雅黑" w:hAnsi="等线" w:eastAsia="微软雅黑" w:cs="宋体"/>
                <w:kern w:val="0"/>
                <w:sz w:val="40"/>
                <w:szCs w:val="18"/>
              </w:rPr>
            </w:pPr>
          </w:p>
          <w:p w14:paraId="521571F0">
            <w:pPr>
              <w:rPr>
                <w:rFonts w:hint="default" w:ascii="微软雅黑" w:hAnsi="等线" w:eastAsia="微软雅黑" w:cs="宋体"/>
                <w:kern w:val="0"/>
                <w:sz w:val="40"/>
                <w:szCs w:val="18"/>
              </w:rPr>
            </w:pPr>
          </w:p>
          <w:p w14:paraId="6A56C002">
            <w:pPr>
              <w:jc w:val="center"/>
              <w:rPr>
                <w:rFonts w:hint="default" w:cs="宋体"/>
                <w:b/>
                <w:kern w:val="0"/>
                <w:sz w:val="32"/>
                <w:szCs w:val="32"/>
              </w:rPr>
            </w:pPr>
            <w:r>
              <w:rPr>
                <w:rFonts w:hint="eastAsia" w:cs="宋体"/>
                <w:b/>
                <w:kern w:val="0"/>
                <w:sz w:val="32"/>
                <w:szCs w:val="32"/>
              </w:rPr>
              <w:t>企业个人信息保护合规管理体系</w:t>
            </w:r>
          </w:p>
          <w:p w14:paraId="4FF49A30">
            <w:pPr>
              <w:jc w:val="center"/>
              <w:rPr>
                <w:rFonts w:hint="default" w:cs="宋体"/>
                <w:b/>
                <w:kern w:val="0"/>
                <w:sz w:val="32"/>
                <w:szCs w:val="32"/>
              </w:rPr>
            </w:pPr>
            <w:r>
              <w:rPr>
                <w:rFonts w:hint="eastAsia" w:cs="宋体"/>
                <w:b/>
                <w:kern w:val="0"/>
                <w:sz w:val="32"/>
                <w:szCs w:val="32"/>
              </w:rPr>
              <w:t>贯标参评单位申报书</w:t>
            </w:r>
          </w:p>
          <w:p w14:paraId="6A98678F">
            <w:pPr>
              <w:rPr>
                <w:rFonts w:hint="default" w:ascii="微软雅黑" w:hAnsi="等线" w:eastAsia="微软雅黑" w:cs="宋体"/>
                <w:kern w:val="0"/>
                <w:sz w:val="32"/>
                <w:szCs w:val="18"/>
              </w:rPr>
            </w:pPr>
          </w:p>
          <w:p w14:paraId="4F3666F8">
            <w:pPr>
              <w:rPr>
                <w:rFonts w:hint="default" w:ascii="微软雅黑" w:hAnsi="等线" w:eastAsia="微软雅黑" w:cs="宋体"/>
                <w:kern w:val="0"/>
                <w:sz w:val="32"/>
                <w:szCs w:val="18"/>
              </w:rPr>
            </w:pPr>
          </w:p>
          <w:p w14:paraId="6FF84D6F">
            <w:pPr>
              <w:rPr>
                <w:rFonts w:hint="default" w:ascii="微软雅黑" w:hAnsi="等线" w:eastAsia="微软雅黑" w:cs="宋体"/>
                <w:kern w:val="0"/>
                <w:sz w:val="32"/>
                <w:szCs w:val="18"/>
              </w:rPr>
            </w:pPr>
          </w:p>
          <w:p w14:paraId="64FD3532">
            <w:pPr>
              <w:rPr>
                <w:rFonts w:hint="default" w:cs="宋体"/>
                <w:kern w:val="0"/>
                <w:sz w:val="32"/>
                <w:szCs w:val="18"/>
              </w:rPr>
            </w:pPr>
          </w:p>
          <w:p w14:paraId="51849293">
            <w:pPr>
              <w:spacing w:line="480" w:lineRule="auto"/>
              <w:ind w:firstLine="2327" w:firstLineChars="966"/>
              <w:jc w:val="left"/>
              <w:rPr>
                <w:rFonts w:hint="default" w:cs="宋体"/>
                <w:b/>
                <w:kern w:val="0"/>
                <w:sz w:val="24"/>
                <w:szCs w:val="18"/>
              </w:rPr>
            </w:pPr>
            <w:r>
              <w:rPr>
                <w:rFonts w:hint="eastAsia" w:cs="宋体"/>
                <w:b/>
                <w:kern w:val="0"/>
                <w:sz w:val="24"/>
                <w:szCs w:val="18"/>
              </w:rPr>
              <w:t>企业名称：</w:t>
            </w:r>
            <w:r>
              <w:rPr>
                <w:rFonts w:hint="eastAsia" w:cs="宋体"/>
                <w:b/>
                <w:kern w:val="0"/>
                <w:sz w:val="24"/>
                <w:szCs w:val="18"/>
                <w:u w:val="single"/>
              </w:rPr>
              <w:t xml:space="preserve">                     </w:t>
            </w:r>
            <w:r>
              <w:rPr>
                <w:rFonts w:hint="eastAsia" w:cs="宋体"/>
                <w:b/>
                <w:kern w:val="0"/>
                <w:sz w:val="24"/>
                <w:szCs w:val="18"/>
              </w:rPr>
              <w:t>（盖章）</w:t>
            </w:r>
          </w:p>
          <w:p w14:paraId="7170C969">
            <w:pPr>
              <w:spacing w:line="480" w:lineRule="auto"/>
              <w:ind w:firstLine="2327" w:firstLineChars="966"/>
              <w:jc w:val="left"/>
              <w:rPr>
                <w:rFonts w:hint="default" w:cs="宋体"/>
                <w:b/>
                <w:kern w:val="0"/>
                <w:sz w:val="24"/>
                <w:szCs w:val="18"/>
                <w:u w:val="single"/>
              </w:rPr>
            </w:pPr>
            <w:r>
              <w:rPr>
                <w:rFonts w:hint="eastAsia" w:cs="宋体"/>
                <w:b/>
                <w:kern w:val="0"/>
                <w:sz w:val="24"/>
                <w:szCs w:val="18"/>
              </w:rPr>
              <w:t>联 系 人：</w:t>
            </w:r>
            <w:r>
              <w:rPr>
                <w:rFonts w:hint="eastAsia" w:cs="宋体"/>
                <w:b/>
                <w:kern w:val="0"/>
                <w:sz w:val="24"/>
                <w:szCs w:val="18"/>
                <w:u w:val="single"/>
              </w:rPr>
              <w:t xml:space="preserve">                     </w:t>
            </w:r>
          </w:p>
          <w:p w14:paraId="0F861F16">
            <w:pPr>
              <w:spacing w:line="480" w:lineRule="auto"/>
              <w:ind w:firstLine="2327" w:firstLineChars="966"/>
              <w:jc w:val="left"/>
              <w:rPr>
                <w:rFonts w:hint="default" w:cs="宋体"/>
                <w:b/>
                <w:kern w:val="0"/>
                <w:sz w:val="24"/>
                <w:szCs w:val="18"/>
                <w:u w:val="single"/>
              </w:rPr>
            </w:pPr>
            <w:r>
              <w:rPr>
                <w:rFonts w:hint="eastAsia" w:cs="宋体"/>
                <w:b/>
                <w:kern w:val="0"/>
                <w:sz w:val="24"/>
                <w:szCs w:val="18"/>
              </w:rPr>
              <w:t>联系电话：</w:t>
            </w:r>
            <w:r>
              <w:rPr>
                <w:rFonts w:hint="eastAsia" w:cs="宋体"/>
                <w:b/>
                <w:kern w:val="0"/>
                <w:sz w:val="24"/>
                <w:szCs w:val="18"/>
                <w:u w:val="single"/>
              </w:rPr>
              <w:t xml:space="preserve">                     </w:t>
            </w:r>
          </w:p>
          <w:p w14:paraId="05B73A1F">
            <w:pPr>
              <w:spacing w:line="480" w:lineRule="auto"/>
              <w:ind w:firstLine="2327" w:firstLineChars="966"/>
              <w:jc w:val="left"/>
              <w:rPr>
                <w:rFonts w:hint="default" w:cs="宋体"/>
                <w:b/>
                <w:kern w:val="0"/>
                <w:sz w:val="24"/>
                <w:szCs w:val="18"/>
              </w:rPr>
            </w:pPr>
            <w:r>
              <w:rPr>
                <w:rFonts w:hint="eastAsia" w:cs="宋体"/>
                <w:b/>
                <w:kern w:val="0"/>
                <w:sz w:val="24"/>
                <w:szCs w:val="18"/>
              </w:rPr>
              <w:t>申请日期：</w:t>
            </w:r>
            <w:r>
              <w:rPr>
                <w:rFonts w:hint="eastAsia" w:cs="宋体"/>
                <w:b/>
                <w:kern w:val="0"/>
                <w:sz w:val="24"/>
                <w:szCs w:val="18"/>
                <w:u w:val="single"/>
              </w:rPr>
              <w:t xml:space="preserve">      </w:t>
            </w:r>
            <w:r>
              <w:rPr>
                <w:rFonts w:hint="eastAsia" w:cs="宋体"/>
                <w:b/>
                <w:kern w:val="0"/>
                <w:sz w:val="24"/>
                <w:szCs w:val="18"/>
              </w:rPr>
              <w:t>年</w:t>
            </w:r>
            <w:r>
              <w:rPr>
                <w:rFonts w:hint="eastAsia" w:cs="宋体"/>
                <w:b/>
                <w:kern w:val="0"/>
                <w:sz w:val="24"/>
                <w:szCs w:val="18"/>
                <w:u w:val="single"/>
              </w:rPr>
              <w:t xml:space="preserve">      </w:t>
            </w:r>
            <w:r>
              <w:rPr>
                <w:rFonts w:hint="eastAsia" w:cs="宋体"/>
                <w:b/>
                <w:kern w:val="0"/>
                <w:sz w:val="24"/>
                <w:szCs w:val="18"/>
              </w:rPr>
              <w:t>月</w:t>
            </w:r>
            <w:r>
              <w:rPr>
                <w:rFonts w:hint="eastAsia" w:cs="宋体"/>
                <w:b/>
                <w:kern w:val="0"/>
                <w:sz w:val="24"/>
                <w:szCs w:val="18"/>
                <w:u w:val="single"/>
              </w:rPr>
              <w:t xml:space="preserve">      </w:t>
            </w:r>
            <w:r>
              <w:rPr>
                <w:rFonts w:hint="eastAsia" w:cs="宋体"/>
                <w:b/>
                <w:kern w:val="0"/>
                <w:sz w:val="24"/>
                <w:szCs w:val="18"/>
              </w:rPr>
              <w:t>日</w:t>
            </w:r>
          </w:p>
          <w:p w14:paraId="097AC134">
            <w:pPr>
              <w:spacing w:line="480" w:lineRule="auto"/>
              <w:rPr>
                <w:rFonts w:hint="default" w:cs="宋体"/>
                <w:kern w:val="0"/>
                <w:sz w:val="24"/>
                <w:szCs w:val="18"/>
              </w:rPr>
            </w:pPr>
          </w:p>
        </w:tc>
      </w:tr>
    </w:tbl>
    <w:p w14:paraId="6E2F95BE">
      <w:pPr>
        <w:widowControl/>
        <w:jc w:val="left"/>
        <w:rPr>
          <w:sz w:val="24"/>
          <w:u w:val="single"/>
        </w:rPr>
      </w:pPr>
    </w:p>
    <w:p w14:paraId="41A0C3C6">
      <w:pPr>
        <w:pStyle w:val="2"/>
      </w:pPr>
    </w:p>
    <w:tbl>
      <w:tblPr>
        <w:tblStyle w:val="4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3330"/>
        <w:gridCol w:w="1365"/>
        <w:gridCol w:w="8"/>
        <w:gridCol w:w="2954"/>
      </w:tblGrid>
      <w:tr w14:paraId="78286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9570" w:type="dxa"/>
            <w:gridSpan w:val="5"/>
            <w:shd w:val="clear" w:color="auto" w:fill="B5C7EA" w:themeFill="accent1" w:themeFillTint="66"/>
            <w:vAlign w:val="center"/>
          </w:tcPr>
          <w:p w14:paraId="0BEE6D56">
            <w:pPr>
              <w:widowControl/>
              <w:shd w:val="clear" w:color="auto" w:fill="B5C7EA" w:themeFill="accent1" w:themeFillTint="66"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361" w:firstLineChars="20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基本情况</w:t>
            </w:r>
          </w:p>
        </w:tc>
      </w:tr>
      <w:tr w14:paraId="76853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13" w:type="dxa"/>
            <w:vAlign w:val="center"/>
          </w:tcPr>
          <w:p w14:paraId="025DE896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企业名称</w:t>
            </w:r>
          </w:p>
        </w:tc>
        <w:tc>
          <w:tcPr>
            <w:tcW w:w="3330" w:type="dxa"/>
            <w:vAlign w:val="center"/>
          </w:tcPr>
          <w:p w14:paraId="2D44DB23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</w:tcPr>
          <w:p w14:paraId="18A2E13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统一社会信用代码</w:t>
            </w:r>
          </w:p>
        </w:tc>
        <w:tc>
          <w:tcPr>
            <w:tcW w:w="2962" w:type="dxa"/>
            <w:gridSpan w:val="2"/>
            <w:vAlign w:val="center"/>
          </w:tcPr>
          <w:p w14:paraId="712A8092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360" w:firstLineChars="2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F4CA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1913" w:type="dxa"/>
            <w:vAlign w:val="center"/>
          </w:tcPr>
          <w:p w14:paraId="357D50E3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法定代表人</w:t>
            </w:r>
          </w:p>
        </w:tc>
        <w:tc>
          <w:tcPr>
            <w:tcW w:w="3330" w:type="dxa"/>
            <w:vAlign w:val="center"/>
          </w:tcPr>
          <w:p w14:paraId="0863DAC0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73" w:type="dxa"/>
            <w:gridSpan w:val="2"/>
            <w:vAlign w:val="center"/>
          </w:tcPr>
          <w:p w14:paraId="17C9F5E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270" w:firstLineChars="1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注册地址</w:t>
            </w:r>
          </w:p>
        </w:tc>
        <w:tc>
          <w:tcPr>
            <w:tcW w:w="2954" w:type="dxa"/>
            <w:vAlign w:val="center"/>
          </w:tcPr>
          <w:p w14:paraId="022D43BE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360" w:firstLineChars="20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DC93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13" w:type="dxa"/>
            <w:vAlign w:val="center"/>
          </w:tcPr>
          <w:p w14:paraId="5477ED5A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办公地址</w:t>
            </w:r>
          </w:p>
        </w:tc>
        <w:tc>
          <w:tcPr>
            <w:tcW w:w="3330" w:type="dxa"/>
            <w:vAlign w:val="center"/>
          </w:tcPr>
          <w:p w14:paraId="2C8A0EB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</w:tcPr>
          <w:p w14:paraId="712B0A2F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成立时间</w:t>
            </w:r>
          </w:p>
        </w:tc>
        <w:tc>
          <w:tcPr>
            <w:tcW w:w="2962" w:type="dxa"/>
            <w:gridSpan w:val="2"/>
            <w:vAlign w:val="center"/>
          </w:tcPr>
          <w:p w14:paraId="2B6A8FA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360" w:firstLineChars="2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ABE5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13" w:type="dxa"/>
            <w:vAlign w:val="center"/>
          </w:tcPr>
          <w:p w14:paraId="7CFA9716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员工总数</w:t>
            </w:r>
          </w:p>
        </w:tc>
        <w:tc>
          <w:tcPr>
            <w:tcW w:w="3330" w:type="dxa"/>
            <w:vAlign w:val="center"/>
          </w:tcPr>
          <w:p w14:paraId="6C92DD8F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</w:tcPr>
          <w:p w14:paraId="10736FCE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主营业务收入</w:t>
            </w:r>
          </w:p>
        </w:tc>
        <w:tc>
          <w:tcPr>
            <w:tcW w:w="2962" w:type="dxa"/>
            <w:gridSpan w:val="2"/>
            <w:vAlign w:val="center"/>
          </w:tcPr>
          <w:p w14:paraId="3728105D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360" w:firstLineChars="2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EC80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913" w:type="dxa"/>
            <w:vAlign w:val="center"/>
          </w:tcPr>
          <w:p w14:paraId="7468031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企业简介</w:t>
            </w:r>
          </w:p>
        </w:tc>
        <w:tc>
          <w:tcPr>
            <w:tcW w:w="7657" w:type="dxa"/>
            <w:gridSpan w:val="4"/>
            <w:vAlign w:val="center"/>
          </w:tcPr>
          <w:p w14:paraId="7691527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可另附页</w:t>
            </w:r>
          </w:p>
        </w:tc>
      </w:tr>
      <w:tr w14:paraId="6600C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1913" w:type="dxa"/>
            <w:vAlign w:val="center"/>
          </w:tcPr>
          <w:p w14:paraId="24614A5A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企业荣誉</w:t>
            </w:r>
          </w:p>
        </w:tc>
        <w:tc>
          <w:tcPr>
            <w:tcW w:w="7657" w:type="dxa"/>
            <w:gridSpan w:val="4"/>
            <w:vAlign w:val="center"/>
          </w:tcPr>
          <w:p w14:paraId="6BEDA2DA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360" w:firstLineChars="20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F92D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9570" w:type="dxa"/>
            <w:gridSpan w:val="5"/>
            <w:shd w:val="clear" w:color="auto" w:fill="B5C7EA" w:themeFill="accent1" w:themeFillTint="66"/>
            <w:vAlign w:val="center"/>
          </w:tcPr>
          <w:p w14:paraId="375C0B7A">
            <w:pPr>
              <w:widowControl/>
              <w:shd w:val="clear" w:color="auto" w:fill="B5C7EA" w:themeFill="accent1" w:themeFillTint="66"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361" w:firstLineChars="20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涉个人信息的主要产品及服务</w:t>
            </w:r>
          </w:p>
        </w:tc>
      </w:tr>
      <w:tr w14:paraId="30E96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6" w:hRule="atLeast"/>
          <w:jc w:val="center"/>
        </w:trPr>
        <w:tc>
          <w:tcPr>
            <w:tcW w:w="9570" w:type="dxa"/>
            <w:gridSpan w:val="5"/>
            <w:vAlign w:val="center"/>
          </w:tcPr>
          <w:p w14:paraId="5DBA763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AAD1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9570" w:type="dxa"/>
            <w:gridSpan w:val="5"/>
            <w:shd w:val="clear" w:color="auto" w:fill="B5C7EA" w:themeFill="accent1" w:themeFillTint="66"/>
            <w:vAlign w:val="center"/>
          </w:tcPr>
          <w:p w14:paraId="0AF05D6F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个人信息保护合规情况</w:t>
            </w:r>
          </w:p>
        </w:tc>
      </w:tr>
      <w:tr w14:paraId="0A127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exact"/>
          <w:jc w:val="center"/>
        </w:trPr>
        <w:tc>
          <w:tcPr>
            <w:tcW w:w="1913" w:type="dxa"/>
            <w:vAlign w:val="center"/>
          </w:tcPr>
          <w:p w14:paraId="221BED62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企业个人信息保护合规方针</w:t>
            </w:r>
          </w:p>
        </w:tc>
        <w:tc>
          <w:tcPr>
            <w:tcW w:w="7657" w:type="dxa"/>
            <w:gridSpan w:val="4"/>
            <w:vAlign w:val="center"/>
          </w:tcPr>
          <w:p w14:paraId="04740B43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</w:pPr>
          </w:p>
        </w:tc>
      </w:tr>
      <w:tr w14:paraId="7662A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  <w:jc w:val="center"/>
        </w:trPr>
        <w:tc>
          <w:tcPr>
            <w:tcW w:w="1913" w:type="dxa"/>
            <w:vAlign w:val="center"/>
          </w:tcPr>
          <w:p w14:paraId="60EAFF90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个人信息保护组织架构、职责及能力</w:t>
            </w:r>
          </w:p>
        </w:tc>
        <w:tc>
          <w:tcPr>
            <w:tcW w:w="7657" w:type="dxa"/>
            <w:gridSpan w:val="4"/>
            <w:vAlign w:val="center"/>
          </w:tcPr>
          <w:p w14:paraId="11FB04A1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</w:pPr>
          </w:p>
        </w:tc>
      </w:tr>
      <w:tr w14:paraId="0987B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7695270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个人信息保护规章制度</w:t>
            </w:r>
          </w:p>
        </w:tc>
        <w:tc>
          <w:tcPr>
            <w:tcW w:w="7657" w:type="dxa"/>
            <w:gridSpan w:val="4"/>
            <w:vAlign w:val="center"/>
          </w:tcPr>
          <w:p w14:paraId="5DE9F8C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名称及主要内容（可分条）</w:t>
            </w:r>
          </w:p>
        </w:tc>
      </w:tr>
      <w:tr w14:paraId="59F74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00307BA4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个人信息保护合规义务清单</w:t>
            </w:r>
          </w:p>
        </w:tc>
        <w:tc>
          <w:tcPr>
            <w:tcW w:w="7657" w:type="dxa"/>
            <w:gridSpan w:val="4"/>
            <w:vAlign w:val="center"/>
          </w:tcPr>
          <w:p w14:paraId="0F683A5E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2B55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28F30B4A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个人信息保护合规具体举措</w:t>
            </w:r>
          </w:p>
        </w:tc>
        <w:tc>
          <w:tcPr>
            <w:tcW w:w="7657" w:type="dxa"/>
            <w:gridSpan w:val="4"/>
            <w:vAlign w:val="center"/>
          </w:tcPr>
          <w:p w14:paraId="0DF4194F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DCA5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4FF9FFC0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个人信息保护内部咨询等沟通机制</w:t>
            </w:r>
          </w:p>
        </w:tc>
        <w:tc>
          <w:tcPr>
            <w:tcW w:w="7657" w:type="dxa"/>
            <w:gridSpan w:val="4"/>
            <w:vAlign w:val="center"/>
          </w:tcPr>
          <w:p w14:paraId="44D7D402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219C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5BDD371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个人信息保护合规疑虑的提出、调查及奖惩</w:t>
            </w:r>
          </w:p>
        </w:tc>
        <w:tc>
          <w:tcPr>
            <w:tcW w:w="7657" w:type="dxa"/>
            <w:gridSpan w:val="4"/>
            <w:vAlign w:val="center"/>
          </w:tcPr>
          <w:p w14:paraId="4D4F4D8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FEE8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0CB9A068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个人信息保护合规风险发现、处置机制及记录</w:t>
            </w:r>
          </w:p>
        </w:tc>
        <w:tc>
          <w:tcPr>
            <w:tcW w:w="7657" w:type="dxa"/>
            <w:gridSpan w:val="4"/>
            <w:vAlign w:val="center"/>
          </w:tcPr>
          <w:p w14:paraId="5A3BA177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7DE9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070F06BA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个人信息保护合规培训及合规文化培育</w:t>
            </w:r>
          </w:p>
        </w:tc>
        <w:tc>
          <w:tcPr>
            <w:tcW w:w="7657" w:type="dxa"/>
            <w:gridSpan w:val="4"/>
            <w:vAlign w:val="center"/>
          </w:tcPr>
          <w:p w14:paraId="1A0CEBAD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41E1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5E82612D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个人信息保护合规审计</w:t>
            </w:r>
          </w:p>
        </w:tc>
        <w:tc>
          <w:tcPr>
            <w:tcW w:w="7657" w:type="dxa"/>
            <w:gridSpan w:val="4"/>
            <w:vAlign w:val="center"/>
          </w:tcPr>
          <w:p w14:paraId="5410EBF2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F2ED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13" w:type="dxa"/>
            <w:vAlign w:val="center"/>
          </w:tcPr>
          <w:p w14:paraId="1D8D56D5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个人信息保护的持续改进情况</w:t>
            </w:r>
          </w:p>
        </w:tc>
        <w:tc>
          <w:tcPr>
            <w:tcW w:w="7657" w:type="dxa"/>
            <w:gridSpan w:val="4"/>
            <w:vAlign w:val="center"/>
          </w:tcPr>
          <w:p w14:paraId="6BD2F194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282E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913" w:type="dxa"/>
            <w:vAlign w:val="center"/>
          </w:tcPr>
          <w:p w14:paraId="0036CFAC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个人信息保护工作已有第三方测评/评估/认证的情况</w:t>
            </w:r>
          </w:p>
        </w:tc>
        <w:tc>
          <w:tcPr>
            <w:tcW w:w="7657" w:type="dxa"/>
            <w:gridSpan w:val="4"/>
            <w:vAlign w:val="center"/>
          </w:tcPr>
          <w:p w14:paraId="4EC14385">
            <w:pPr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含第三方机构名称、证书名称及证书截图等</w:t>
            </w:r>
          </w:p>
        </w:tc>
      </w:tr>
      <w:tr w14:paraId="27181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913" w:type="dxa"/>
            <w:vAlign w:val="center"/>
          </w:tcPr>
          <w:p w14:paraId="57A0D4F0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其他个人信息保护合规情况说明（若无补充可填无）</w:t>
            </w:r>
          </w:p>
        </w:tc>
        <w:tc>
          <w:tcPr>
            <w:tcW w:w="7657" w:type="dxa"/>
            <w:gridSpan w:val="4"/>
            <w:vAlign w:val="center"/>
          </w:tcPr>
          <w:p w14:paraId="6AF09373">
            <w:pPr>
              <w:tabs>
                <w:tab w:val="center" w:pos="4201"/>
                <w:tab w:val="right" w:leader="dot" w:pos="9298"/>
              </w:tabs>
              <w:autoSpaceDE w:val="0"/>
              <w:autoSpaceDN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49A5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exact"/>
          <w:jc w:val="center"/>
        </w:trPr>
        <w:tc>
          <w:tcPr>
            <w:tcW w:w="1913" w:type="dxa"/>
            <w:vAlign w:val="center"/>
          </w:tcPr>
          <w:p w14:paraId="4C771267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申请企业意见（盖章）</w:t>
            </w:r>
          </w:p>
          <w:p w14:paraId="1939F2F9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416239F4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 w:firstLine="180" w:firstLineChars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年   月   日</w:t>
            </w:r>
          </w:p>
        </w:tc>
        <w:tc>
          <w:tcPr>
            <w:tcW w:w="7657" w:type="dxa"/>
            <w:gridSpan w:val="4"/>
            <w:vAlign w:val="center"/>
          </w:tcPr>
          <w:p w14:paraId="310E11CC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0106066E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1703791F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45819881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评定机构意见（盖章）</w:t>
            </w:r>
          </w:p>
          <w:p w14:paraId="2A90FD9C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10BC8BD9">
            <w:pPr>
              <w:tabs>
                <w:tab w:val="left" w:pos="3220"/>
                <w:tab w:val="left" w:pos="8380"/>
              </w:tabs>
              <w:autoSpaceDE w:val="0"/>
              <w:autoSpaceDN w:val="0"/>
              <w:spacing w:line="260" w:lineRule="exact"/>
              <w:ind w:right="-2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年   月   日</w:t>
            </w:r>
          </w:p>
        </w:tc>
      </w:tr>
      <w:tr w14:paraId="37FE3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570" w:type="dxa"/>
            <w:gridSpan w:val="5"/>
            <w:vAlign w:val="center"/>
          </w:tcPr>
          <w:p w14:paraId="6BD5BCC4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00" w:lineRule="exac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注：1.若填写空间不够可另行附页说明。</w:t>
            </w:r>
          </w:p>
          <w:p w14:paraId="0F820E6B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300" w:lineRule="exact"/>
              <w:ind w:firstLine="180" w:firstLineChars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2.申请表中的标准体系可附图表</w:t>
            </w:r>
          </w:p>
        </w:tc>
      </w:tr>
    </w:tbl>
    <w:p w14:paraId="3FF1DB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11625667"/>
    <w:rsid w:val="11625667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黑体" w:hAnsi="黑体" w:eastAsia="黑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39"/>
    <w:rPr>
      <w:rFonts w:hint="eastAsia" w:ascii="宋体" w:hAnsi="等线" w:eastAsia="等线" w:cs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样式2"/>
    <w:basedOn w:val="2"/>
    <w:qFormat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2024-06-18T05:33:00Z</dcterms:created>
  <dc:creator>WPS_1527732945</dc:creator>
  <cp:lastModifiedBy>WPS_1527732945</cp:lastModifiedBy>
  <dcterms:modified xsi:type="dcterms:W3CDTF">2024-06-18T05:34:16Z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722341BB379141DEB1BB74D11F57C7D3_11</vt:lpwstr>
  </property>
</Properties>
</file>