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b/>
          <w:bCs w:val="0"/>
          <w:sz w:val="56"/>
          <w:szCs w:val="5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宋体" w:hAnsi="宋体" w:eastAsia="宋体" w:cs="宋体"/>
          <w:b/>
          <w:bCs w:val="0"/>
          <w:sz w:val="56"/>
          <w:szCs w:val="5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宋体" w:hAnsi="宋体" w:eastAsia="宋体" w:cs="宋体"/>
          <w:b/>
          <w:bCs w:val="0"/>
          <w:sz w:val="56"/>
          <w:szCs w:val="5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sz w:val="56"/>
          <w:szCs w:val="56"/>
          <w:lang w:val="en-US" w:eastAsia="zh-CN"/>
        </w:rPr>
      </w:pPr>
      <w:bookmarkStart w:id="2" w:name="_GoBack"/>
      <w:r>
        <w:rPr>
          <w:rFonts w:hint="eastAsia" w:ascii="宋体" w:hAnsi="宋体" w:eastAsia="宋体" w:cs="宋体"/>
          <w:b/>
          <w:bCs w:val="0"/>
          <w:sz w:val="56"/>
          <w:szCs w:val="56"/>
          <w:lang w:val="en-US" w:eastAsia="zh-CN"/>
        </w:rPr>
        <w:t>互联网</w:t>
      </w:r>
      <w:r>
        <w:rPr>
          <w:rFonts w:hint="eastAsia" w:ascii="宋体" w:hAnsi="宋体" w:eastAsia="宋体" w:cs="宋体"/>
          <w:b/>
          <w:bCs w:val="0"/>
          <w:sz w:val="56"/>
          <w:szCs w:val="56"/>
        </w:rPr>
        <w:t>企业信用</w:t>
      </w:r>
      <w:r>
        <w:rPr>
          <w:rFonts w:hint="eastAsia" w:ascii="宋体" w:hAnsi="宋体" w:eastAsia="宋体" w:cs="宋体"/>
          <w:b/>
          <w:bCs w:val="0"/>
          <w:sz w:val="56"/>
          <w:szCs w:val="56"/>
          <w:lang w:val="en-US" w:eastAsia="zh-CN"/>
        </w:rPr>
        <w:t>等级</w:t>
      </w:r>
      <w:r>
        <w:rPr>
          <w:rFonts w:hint="eastAsia" w:ascii="宋体" w:hAnsi="宋体" w:eastAsia="宋体" w:cs="宋体"/>
          <w:b/>
          <w:bCs w:val="0"/>
          <w:sz w:val="56"/>
          <w:szCs w:val="56"/>
        </w:rPr>
        <w:t>评</w:t>
      </w:r>
      <w:r>
        <w:rPr>
          <w:rFonts w:hint="eastAsia" w:ascii="宋体" w:hAnsi="宋体" w:eastAsia="宋体" w:cs="宋体"/>
          <w:b/>
          <w:bCs w:val="0"/>
          <w:sz w:val="56"/>
          <w:szCs w:val="56"/>
          <w:lang w:val="en-US" w:eastAsia="zh-CN"/>
        </w:rPr>
        <w:t>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sz w:val="56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56"/>
          <w:szCs w:val="56"/>
        </w:rPr>
        <w:t>申报</w:t>
      </w:r>
      <w:r>
        <w:rPr>
          <w:rFonts w:hint="eastAsia" w:ascii="宋体" w:hAnsi="宋体" w:eastAsia="宋体" w:cs="宋体"/>
          <w:b/>
          <w:bCs w:val="0"/>
          <w:sz w:val="56"/>
          <w:szCs w:val="56"/>
          <w:lang w:val="en-US" w:eastAsia="zh-CN"/>
        </w:rPr>
        <w:t>书</w:t>
      </w:r>
    </w:p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/>
          <w:b/>
          <w:sz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华文细黑" w:hAnsi="华文细黑" w:eastAsia="华文细黑"/>
          <w:sz w:val="29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/>
          <w:b/>
          <w:sz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50" w:leftChars="405" w:firstLine="742" w:firstLineChars="256"/>
        <w:jc w:val="left"/>
        <w:textAlignment w:val="auto"/>
        <w:rPr>
          <w:rFonts w:hint="eastAsia" w:ascii="黑体" w:hAnsi="黑体" w:eastAsia="黑体" w:cs="黑体"/>
          <w:b w:val="0"/>
          <w:bCs/>
          <w:sz w:val="29"/>
          <w:u w:val="single"/>
        </w:rPr>
      </w:pPr>
      <w:r>
        <w:rPr>
          <w:rFonts w:hint="eastAsia" w:ascii="黑体" w:hAnsi="黑体" w:eastAsia="黑体" w:cs="黑体"/>
          <w:b w:val="0"/>
          <w:bCs/>
          <w:sz w:val="29"/>
        </w:rPr>
        <w:t xml:space="preserve">申请单位： </w:t>
      </w:r>
      <w:r>
        <w:rPr>
          <w:rFonts w:hint="eastAsia" w:ascii="黑体" w:hAnsi="黑体" w:eastAsia="黑体" w:cs="黑体"/>
          <w:b w:val="0"/>
          <w:bCs/>
          <w:sz w:val="29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50" w:leftChars="405" w:firstLine="742" w:firstLineChars="256"/>
        <w:textAlignment w:val="auto"/>
        <w:rPr>
          <w:rFonts w:hint="eastAsia" w:ascii="黑体" w:hAnsi="黑体" w:eastAsia="黑体" w:cs="黑体"/>
          <w:b w:val="0"/>
          <w:bCs/>
          <w:sz w:val="29"/>
        </w:rPr>
      </w:pPr>
      <w:r>
        <w:rPr>
          <w:rFonts w:hint="eastAsia" w:ascii="黑体" w:hAnsi="黑体" w:eastAsia="黑体" w:cs="黑体"/>
          <w:b w:val="0"/>
          <w:bCs/>
          <w:sz w:val="29"/>
        </w:rPr>
        <w:t xml:space="preserve">联 系 人： </w:t>
      </w:r>
      <w:r>
        <w:rPr>
          <w:rFonts w:hint="eastAsia" w:ascii="黑体" w:hAnsi="黑体" w:eastAsia="黑体" w:cs="黑体"/>
          <w:b w:val="0"/>
          <w:bCs/>
          <w:sz w:val="29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50" w:leftChars="405" w:firstLine="742" w:firstLineChars="256"/>
        <w:jc w:val="left"/>
        <w:textAlignment w:val="auto"/>
        <w:rPr>
          <w:rFonts w:hint="eastAsia" w:ascii="黑体" w:hAnsi="黑体" w:eastAsia="黑体" w:cs="黑体"/>
          <w:b w:val="0"/>
          <w:bCs/>
          <w:sz w:val="29"/>
          <w:u w:val="single"/>
        </w:rPr>
      </w:pPr>
      <w:r>
        <w:rPr>
          <w:rFonts w:hint="eastAsia" w:ascii="黑体" w:hAnsi="黑体" w:eastAsia="黑体" w:cs="黑体"/>
          <w:b w:val="0"/>
          <w:bCs/>
          <w:sz w:val="29"/>
        </w:rPr>
        <w:t xml:space="preserve">联系电话： </w:t>
      </w:r>
      <w:r>
        <w:rPr>
          <w:rFonts w:hint="eastAsia" w:ascii="黑体" w:hAnsi="黑体" w:eastAsia="黑体" w:cs="黑体"/>
          <w:b w:val="0"/>
          <w:bCs/>
          <w:sz w:val="29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678" w:firstLineChars="504"/>
        <w:jc w:val="left"/>
        <w:textAlignment w:val="auto"/>
        <w:rPr>
          <w:rFonts w:hint="eastAsia" w:ascii="黑体" w:hAnsi="黑体" w:eastAsia="黑体" w:cs="黑体"/>
          <w:b w:val="0"/>
          <w:bCs/>
          <w:w w:val="115"/>
          <w:sz w:val="29"/>
        </w:rPr>
      </w:pPr>
      <w:r>
        <w:rPr>
          <w:rFonts w:hint="eastAsia" w:ascii="黑体" w:hAnsi="黑体" w:eastAsia="黑体" w:cs="黑体"/>
          <w:b w:val="0"/>
          <w:bCs/>
          <w:w w:val="115"/>
          <w:sz w:val="29"/>
        </w:rPr>
        <w:t xml:space="preserve">E-Mail： </w:t>
      </w:r>
      <w:r>
        <w:rPr>
          <w:rFonts w:hint="eastAsia" w:ascii="黑体" w:hAnsi="黑体" w:eastAsia="黑体" w:cs="黑体"/>
          <w:b w:val="0"/>
          <w:bCs/>
          <w:w w:val="115"/>
          <w:sz w:val="29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50" w:leftChars="405" w:firstLine="742" w:firstLineChars="256"/>
        <w:jc w:val="left"/>
        <w:textAlignment w:val="auto"/>
        <w:rPr>
          <w:rFonts w:hint="eastAsia" w:ascii="华文细黑" w:hAnsi="华文细黑" w:eastAsia="华文细黑"/>
          <w:b w:val="0"/>
          <w:bCs/>
          <w:sz w:val="29"/>
          <w:u w:val="single"/>
        </w:rPr>
      </w:pPr>
      <w:r>
        <w:rPr>
          <w:rFonts w:hint="eastAsia" w:ascii="黑体" w:hAnsi="黑体" w:eastAsia="黑体" w:cs="黑体"/>
          <w:b w:val="0"/>
          <w:bCs/>
          <w:sz w:val="29"/>
        </w:rPr>
        <w:t>申请日期：</w:t>
      </w:r>
      <w:r>
        <w:rPr>
          <w:rFonts w:hint="eastAsia" w:ascii="华文细黑" w:hAnsi="华文细黑" w:eastAsia="华文细黑"/>
          <w:b w:val="0"/>
          <w:bCs/>
          <w:sz w:val="29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850" w:leftChars="405" w:firstLine="742" w:firstLineChars="256"/>
        <w:jc w:val="left"/>
        <w:rPr>
          <w:rFonts w:hint="eastAsia" w:ascii="华文细黑" w:hAnsi="华文细黑" w:eastAsia="华文细黑"/>
          <w:sz w:val="29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sz w:val="44"/>
          <w:szCs w:val="44"/>
          <w:lang w:val="en-US" w:eastAsia="zh-CN"/>
        </w:rPr>
      </w:pPr>
      <w:r>
        <w:rPr>
          <w:rFonts w:hint="eastAsia"/>
        </w:rPr>
        <w:br w:type="page"/>
      </w:r>
      <w:r>
        <w:rPr>
          <w:rFonts w:hint="eastAsia" w:ascii="黑体" w:hAnsi="黑体" w:eastAsia="黑体" w:cs="黑体"/>
          <w:b w:val="0"/>
          <w:sz w:val="44"/>
          <w:szCs w:val="44"/>
          <w:lang w:val="en-US" w:eastAsia="zh-CN"/>
        </w:rPr>
        <w:t>申请函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本单位自愿申请参加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中国互联网协会组织的互联网企业信用等级评价工作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；同意将企业名称、统一社会信用代码、通讯地址、邮编、电话、网址、主营业务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信用等级</w:t>
      </w:r>
      <w:r>
        <w:rPr>
          <w:rFonts w:hint="eastAsia" w:ascii="仿宋_GB2312" w:hAnsi="仿宋_GB2312" w:eastAsia="仿宋_GB2312" w:cs="仿宋_GB2312"/>
          <w:sz w:val="32"/>
          <w:szCs w:val="32"/>
        </w:rPr>
        <w:t>等基本信息在媒体公开。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3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本企业承诺，在申请本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信用评价中所提交的证明材料、数据和资料全部真实、合法、有效，复印件与原件内容相一致，并对因材料虚假所引发的一切后果负法律责任。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3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3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 w:eastAsia="仿宋_GB2312"/>
          <w:sz w:val="27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960"/>
        <w:rPr>
          <w:rFonts w:hint="eastAsia" w:eastAsia="仿宋_GB2312"/>
          <w:sz w:val="27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960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96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单 位 盖 章：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720" w:firstLineChars="2100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sz w:val="32"/>
          <w:szCs w:val="32"/>
        </w:rPr>
        <w:t xml:space="preserve"> 月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rPr>
          <w:rFonts w:hint="eastAsia"/>
          <w:b/>
          <w:sz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rPr>
          <w:rFonts w:hint="eastAsia"/>
          <w:b/>
          <w:sz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rPr>
          <w:rFonts w:hint="eastAsia" w:ascii="黑体" w:hAnsi="黑体" w:eastAsia="黑体" w:cs="黑体"/>
          <w:b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sz w:val="44"/>
          <w:szCs w:val="44"/>
        </w:rPr>
        <w:br w:type="page"/>
      </w:r>
      <w:r>
        <w:rPr>
          <w:rFonts w:hint="eastAsia" w:ascii="黑体" w:hAnsi="黑体" w:eastAsia="黑体" w:cs="黑体"/>
          <w:b w:val="0"/>
          <w:sz w:val="44"/>
          <w:szCs w:val="44"/>
        </w:rPr>
        <w:t>填写说明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rPr>
          <w:rFonts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1、填写前请仔细阅读每部分表格中的备注栏，填写表格时不要留空，没有的事项请写“无”；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2、申报表中每一项要求填写的内容请尽量充实，本表各栏如有填写不够处，请另附页；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3、申报表中所需填报的数据一般均为连续三年中最近一年的期末数，注意保持所填数据前后的一致性以及和财务报表相关数据的统一性；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4、本表需签字、盖章；有关证明资料请尽量提供电子版，如没有电子版，请提供书面材料；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20" w:firstLineChars="200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br w:type="page"/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一、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企业管理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人员情况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i w:val="0"/>
          <w:iCs w:val="0"/>
          <w:sz w:val="24"/>
          <w:szCs w:val="21"/>
          <w:lang w:val="en-US" w:eastAsia="zh-CN"/>
        </w:rPr>
        <w:t>请</w:t>
      </w:r>
      <w:r>
        <w:rPr>
          <w:rFonts w:hint="eastAsia" w:ascii="宋体" w:hAnsi="宋体" w:eastAsia="宋体" w:cs="宋体"/>
          <w:b/>
          <w:bCs w:val="0"/>
          <w:i w:val="0"/>
          <w:iCs w:val="0"/>
          <w:sz w:val="24"/>
          <w:szCs w:val="21"/>
        </w:rPr>
        <w:t>提供本公司董监高</w:t>
      </w:r>
      <w:r>
        <w:rPr>
          <w:rFonts w:hint="eastAsia" w:ascii="宋体" w:hAnsi="宋体" w:eastAsia="宋体" w:cs="宋体"/>
          <w:b/>
          <w:bCs w:val="0"/>
          <w:i w:val="0"/>
          <w:iCs w:val="0"/>
          <w:sz w:val="24"/>
          <w:szCs w:val="21"/>
          <w:lang w:eastAsia="zh-CN"/>
        </w:rPr>
        <w:t>、</w:t>
      </w:r>
      <w:r>
        <w:rPr>
          <w:rFonts w:hint="eastAsia" w:ascii="宋体" w:hAnsi="宋体" w:eastAsia="宋体" w:cs="宋体"/>
          <w:b/>
          <w:bCs w:val="0"/>
          <w:i w:val="0"/>
          <w:iCs w:val="0"/>
          <w:sz w:val="24"/>
          <w:szCs w:val="21"/>
          <w:lang w:val="en-US" w:eastAsia="zh-CN"/>
        </w:rPr>
        <w:t>财务负责人</w:t>
      </w:r>
      <w:r>
        <w:rPr>
          <w:rFonts w:hint="eastAsia" w:ascii="宋体" w:hAnsi="宋体" w:eastAsia="宋体" w:cs="宋体"/>
          <w:b/>
          <w:bCs w:val="0"/>
          <w:i w:val="0"/>
          <w:iCs w:val="0"/>
          <w:sz w:val="24"/>
          <w:szCs w:val="21"/>
        </w:rPr>
        <w:t>人员简历资料</w:t>
      </w:r>
    </w:p>
    <w:tbl>
      <w:tblPr>
        <w:tblStyle w:val="3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30"/>
        <w:gridCol w:w="1390"/>
        <w:gridCol w:w="1077"/>
        <w:gridCol w:w="365"/>
        <w:gridCol w:w="1172"/>
        <w:gridCol w:w="1564"/>
        <w:gridCol w:w="126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CCCCCC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lang w:val="en-US" w:eastAsia="zh-CN"/>
              </w:rPr>
              <w:t>企业董高监人员信息表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  <w:t>姓名</w:t>
            </w:r>
          </w:p>
        </w:tc>
        <w:tc>
          <w:tcPr>
            <w:tcW w:w="831" w:type="pct"/>
            <w:tcBorders>
              <w:lef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</w:p>
        </w:tc>
        <w:tc>
          <w:tcPr>
            <w:tcW w:w="6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  <w:t>性别</w:t>
            </w:r>
          </w:p>
        </w:tc>
        <w:tc>
          <w:tcPr>
            <w:tcW w:w="91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</w:p>
        </w:tc>
        <w:tc>
          <w:tcPr>
            <w:tcW w:w="9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  <w:t>学历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174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  <w:t>从事该行业的工作年限</w:t>
            </w:r>
          </w:p>
        </w:tc>
        <w:tc>
          <w:tcPr>
            <w:tcW w:w="6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</w:p>
        </w:tc>
        <w:tc>
          <w:tcPr>
            <w:tcW w:w="91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  <w:t>社保缴纳年限</w:t>
            </w:r>
          </w:p>
        </w:tc>
        <w:tc>
          <w:tcPr>
            <w:tcW w:w="1690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9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lang w:val="en-US" w:eastAsia="zh-CN"/>
              </w:rPr>
              <w:t>职称</w:t>
            </w:r>
          </w:p>
        </w:tc>
        <w:tc>
          <w:tcPr>
            <w:tcW w:w="1475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</w:p>
        </w:tc>
        <w:tc>
          <w:tcPr>
            <w:tcW w:w="91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lang w:val="en-US" w:eastAsia="zh-CN"/>
              </w:rPr>
              <w:t>职位</w:t>
            </w:r>
          </w:p>
        </w:tc>
        <w:tc>
          <w:tcPr>
            <w:tcW w:w="1690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5000" w:type="pct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  <w:t>工作经历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9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  <w:t>起止日期</w:t>
            </w:r>
          </w:p>
        </w:tc>
        <w:tc>
          <w:tcPr>
            <w:tcW w:w="2394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  <w:t>任职单位</w:t>
            </w:r>
          </w:p>
        </w:tc>
        <w:tc>
          <w:tcPr>
            <w:tcW w:w="1690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  <w:t>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91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</w:p>
        </w:tc>
        <w:tc>
          <w:tcPr>
            <w:tcW w:w="2394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</w:p>
        </w:tc>
        <w:tc>
          <w:tcPr>
            <w:tcW w:w="1690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  <w:t>兼任职务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2607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  <w:t>公司名称</w:t>
            </w:r>
          </w:p>
        </w:tc>
        <w:tc>
          <w:tcPr>
            <w:tcW w:w="2392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  <w:t>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" w:hRule="atLeast"/>
          <w:jc w:val="center"/>
        </w:trPr>
        <w:tc>
          <w:tcPr>
            <w:tcW w:w="2607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</w:p>
        </w:tc>
        <w:tc>
          <w:tcPr>
            <w:tcW w:w="2392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企业经营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与管理情况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2" w:firstLineChars="200"/>
        <w:textAlignment w:val="auto"/>
        <w:rPr>
          <w:rFonts w:hint="default" w:ascii="黑体" w:hAnsi="黑体" w:eastAsia="宋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i w:val="0"/>
          <w:iCs w:val="0"/>
          <w:sz w:val="24"/>
          <w:szCs w:val="21"/>
          <w:lang w:val="en-US" w:eastAsia="zh-CN"/>
        </w:rPr>
        <w:t>请</w:t>
      </w:r>
      <w:r>
        <w:rPr>
          <w:rFonts w:hint="eastAsia" w:ascii="宋体" w:hAnsi="宋体" w:eastAsia="宋体" w:cs="宋体"/>
          <w:b/>
          <w:bCs w:val="0"/>
          <w:i w:val="0"/>
          <w:iCs w:val="0"/>
          <w:sz w:val="24"/>
          <w:szCs w:val="21"/>
        </w:rPr>
        <w:t>提供本公司</w:t>
      </w:r>
      <w:r>
        <w:rPr>
          <w:rFonts w:hint="eastAsia" w:ascii="宋体" w:hAnsi="宋体" w:eastAsia="宋体" w:cs="宋体"/>
          <w:b/>
          <w:bCs w:val="0"/>
          <w:i w:val="0"/>
          <w:iCs w:val="0"/>
          <w:sz w:val="24"/>
          <w:szCs w:val="21"/>
          <w:lang w:val="en-US" w:eastAsia="zh-CN"/>
        </w:rPr>
        <w:t>组织架构图及简介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shd w:val="clear" w:color="auto" w:fill="BEBEB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企业治理结构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请提供组织机构图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1836"/>
        <w:gridCol w:w="1461"/>
        <w:gridCol w:w="978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5"/>
            <w:shd w:val="clear" w:color="auto" w:fill="CCCCCC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产品情况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当期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产品数量（个）</w:t>
            </w:r>
          </w:p>
        </w:tc>
        <w:tc>
          <w:tcPr>
            <w:tcW w:w="107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43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2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主要产品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193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年销售额（万元）</w:t>
            </w:r>
          </w:p>
        </w:tc>
        <w:tc>
          <w:tcPr>
            <w:tcW w:w="182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占当年总收入的比重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u w:val="single"/>
              </w:rPr>
            </w:pPr>
          </w:p>
        </w:tc>
        <w:tc>
          <w:tcPr>
            <w:tcW w:w="193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82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u w:val="single"/>
              </w:rPr>
            </w:pPr>
          </w:p>
        </w:tc>
        <w:tc>
          <w:tcPr>
            <w:tcW w:w="193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829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u w:val="singl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2298"/>
        <w:gridCol w:w="1767"/>
        <w:gridCol w:w="1004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5"/>
            <w:shd w:val="clear" w:color="auto" w:fill="CCCCCC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用户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情况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当期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u w:val="none"/>
              </w:rPr>
              <w:t>注册用户数量</w:t>
            </w:r>
          </w:p>
        </w:tc>
        <w:tc>
          <w:tcPr>
            <w:tcW w:w="13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u w:val="none"/>
              </w:rPr>
              <w:t>活跃用户数量</w:t>
            </w:r>
          </w:p>
        </w:tc>
        <w:tc>
          <w:tcPr>
            <w:tcW w:w="10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付费用户数量</w:t>
            </w:r>
          </w:p>
        </w:tc>
        <w:tc>
          <w:tcPr>
            <w:tcW w:w="5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客单价</w:t>
            </w:r>
          </w:p>
        </w:tc>
        <w:tc>
          <w:tcPr>
            <w:tcW w:w="8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用户增长率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u w:val="single"/>
              </w:rPr>
            </w:pPr>
          </w:p>
        </w:tc>
        <w:tc>
          <w:tcPr>
            <w:tcW w:w="134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0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u w:val="single"/>
              </w:rPr>
            </w:pPr>
          </w:p>
        </w:tc>
        <w:tc>
          <w:tcPr>
            <w:tcW w:w="5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u w:val="single"/>
              </w:rPr>
            </w:pPr>
          </w:p>
        </w:tc>
        <w:tc>
          <w:tcPr>
            <w:tcW w:w="8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u w:val="singl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2" w:firstLineChars="200"/>
        <w:textAlignment w:val="auto"/>
        <w:rPr>
          <w:rFonts w:hint="eastAsia" w:ascii="黑体" w:hAnsi="黑体" w:eastAsia="黑体" w:cs="黑体"/>
          <w:b/>
          <w:bCs w:val="0"/>
          <w:sz w:val="28"/>
          <w:szCs w:val="28"/>
        </w:rPr>
      </w:pP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8"/>
        <w:gridCol w:w="2838"/>
        <w:gridCol w:w="28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资质及许可情况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资质名称</w:t>
            </w:r>
          </w:p>
        </w:tc>
        <w:tc>
          <w:tcPr>
            <w:tcW w:w="1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获得时间</w:t>
            </w:r>
          </w:p>
        </w:tc>
        <w:tc>
          <w:tcPr>
            <w:tcW w:w="1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有效期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6"/>
        <w:gridCol w:w="2441"/>
        <w:gridCol w:w="3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3"/>
            <w:shd w:val="clear" w:color="auto" w:fill="C0C0C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认证情况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认证名称</w:t>
            </w:r>
          </w:p>
        </w:tc>
        <w:tc>
          <w:tcPr>
            <w:tcW w:w="14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认证时间</w:t>
            </w:r>
          </w:p>
        </w:tc>
        <w:tc>
          <w:tcPr>
            <w:tcW w:w="18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4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8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2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43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84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3"/>
        <w:gridCol w:w="1681"/>
        <w:gridCol w:w="1691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000" w:type="pct"/>
            <w:gridSpan w:val="4"/>
            <w:shd w:val="clear" w:color="auto" w:fill="C0C0C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研发及市场投入情况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9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98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年</w:t>
            </w:r>
          </w:p>
        </w:tc>
        <w:tc>
          <w:tcPr>
            <w:tcW w:w="992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年</w:t>
            </w:r>
          </w:p>
        </w:tc>
        <w:tc>
          <w:tcPr>
            <w:tcW w:w="1030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9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研发费用(万元)</w:t>
            </w:r>
          </w:p>
        </w:tc>
        <w:tc>
          <w:tcPr>
            <w:tcW w:w="9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9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0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99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市场开拓费用（万元）</w:t>
            </w:r>
          </w:p>
        </w:tc>
        <w:tc>
          <w:tcPr>
            <w:tcW w:w="9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9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10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977" w:type="pct"/>
            <w:gridSpan w:val="2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目前是否设有博士点</w:t>
            </w:r>
          </w:p>
        </w:tc>
        <w:tc>
          <w:tcPr>
            <w:tcW w:w="2022" w:type="pct"/>
            <w:gridSpan w:val="2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 xml:space="preserve">是 □   否□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977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目前是否设有国家级技术中心</w:t>
            </w:r>
          </w:p>
        </w:tc>
        <w:tc>
          <w:tcPr>
            <w:tcW w:w="2022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 xml:space="preserve">是 □   否□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977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目前是否拥有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zh-CN"/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zh-CN"/>
              </w:rPr>
              <w:instrText xml:space="preserve">HYPERLINK "http://news.stock888.net/040326/101,1317,615770,00.shtml"</w:instrTex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zh-CN"/>
              </w:rPr>
              <w:fldChar w:fldCharType="separate"/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zh-CN"/>
              </w:rPr>
              <w:t>国家863计划成果转化基地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zh-CN"/>
              </w:rPr>
              <w:fldChar w:fldCharType="end"/>
            </w:r>
          </w:p>
        </w:tc>
        <w:tc>
          <w:tcPr>
            <w:tcW w:w="2022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 xml:space="preserve">是 □   否□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977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目前是否拥有国家支持的其他项目技术成果转化基地</w:t>
            </w:r>
          </w:p>
        </w:tc>
        <w:tc>
          <w:tcPr>
            <w:tcW w:w="2022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 xml:space="preserve">是 □   否□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977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目前技术成果转化转化率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（为企业带来的营收占比）</w:t>
            </w:r>
          </w:p>
        </w:tc>
        <w:tc>
          <w:tcPr>
            <w:tcW w:w="2022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5000" w:type="pct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备注：请注明货币币种。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6"/>
        <w:gridCol w:w="4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gridSpan w:val="2"/>
            <w:shd w:val="clear" w:color="auto" w:fill="CCCCCC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政策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支持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本公司产品涉及领域关键词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（如大数据、人工智能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等产品核心关键词）</w:t>
            </w:r>
          </w:p>
        </w:tc>
        <w:tc>
          <w:tcPr>
            <w:tcW w:w="25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具体内容请列举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 xml:space="preserve">是否享受国家相关优惠政策  </w:t>
            </w:r>
          </w:p>
        </w:tc>
        <w:tc>
          <w:tcPr>
            <w:tcW w:w="25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是□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优惠政策/科研资金名称</w:t>
            </w:r>
          </w:p>
        </w:tc>
        <w:tc>
          <w:tcPr>
            <w:tcW w:w="25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享受/获得起始年限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5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5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40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5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776"/>
        <w:gridCol w:w="821"/>
        <w:gridCol w:w="782"/>
        <w:gridCol w:w="692"/>
        <w:gridCol w:w="692"/>
        <w:gridCol w:w="699"/>
        <w:gridCol w:w="702"/>
        <w:gridCol w:w="707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000" w:type="pct"/>
            <w:gridSpan w:val="10"/>
            <w:shd w:val="clear" w:color="auto" w:fill="CCCCCC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21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员工总数：</w:t>
            </w:r>
          </w:p>
        </w:tc>
        <w:tc>
          <w:tcPr>
            <w:tcW w:w="1395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年龄构成</w:t>
            </w:r>
          </w:p>
        </w:tc>
        <w:tc>
          <w:tcPr>
            <w:tcW w:w="1222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大学以上学历人数</w:t>
            </w:r>
          </w:p>
        </w:tc>
        <w:tc>
          <w:tcPr>
            <w:tcW w:w="827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社会保障</w:t>
            </w:r>
          </w:p>
        </w:tc>
        <w:tc>
          <w:tcPr>
            <w:tcW w:w="633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具有5年以上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行业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经验人数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2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25岁及以下</w:t>
            </w:r>
          </w:p>
        </w:tc>
        <w:tc>
          <w:tcPr>
            <w:tcW w:w="48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25-45岁</w:t>
            </w:r>
          </w:p>
        </w:tc>
        <w:tc>
          <w:tcPr>
            <w:tcW w:w="4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45岁以上</w:t>
            </w:r>
          </w:p>
        </w:tc>
        <w:tc>
          <w:tcPr>
            <w:tcW w:w="4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高中及以下</w:t>
            </w:r>
          </w:p>
        </w:tc>
        <w:tc>
          <w:tcPr>
            <w:tcW w:w="4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专科</w:t>
            </w:r>
          </w:p>
        </w:tc>
        <w:tc>
          <w:tcPr>
            <w:tcW w:w="40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本科及以上</w:t>
            </w:r>
          </w:p>
        </w:tc>
        <w:tc>
          <w:tcPr>
            <w:tcW w:w="4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参加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社保</w:t>
            </w:r>
          </w:p>
        </w:tc>
        <w:tc>
          <w:tcPr>
            <w:tcW w:w="4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未参加社保</w:t>
            </w:r>
          </w:p>
        </w:tc>
        <w:tc>
          <w:tcPr>
            <w:tcW w:w="63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管理人员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8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0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6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技术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/研发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人员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8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0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6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  <w:t>销售人员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8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0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6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4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8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0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41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63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996"/>
        <w:gridCol w:w="2661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5000" w:type="pct"/>
            <w:gridSpan w:val="4"/>
            <w:shd w:val="clear" w:color="auto" w:fill="D7D7D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网络安全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风险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数据加密措施</w:t>
            </w:r>
          </w:p>
        </w:tc>
        <w:tc>
          <w:tcPr>
            <w:tcW w:w="11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□有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□无</w:t>
            </w:r>
          </w:p>
        </w:tc>
        <w:tc>
          <w:tcPr>
            <w:tcW w:w="156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数据完整性鉴别措施</w:t>
            </w:r>
          </w:p>
        </w:tc>
        <w:tc>
          <w:tcPr>
            <w:tcW w:w="10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□有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防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抵御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措施</w:t>
            </w:r>
          </w:p>
        </w:tc>
        <w:tc>
          <w:tcPr>
            <w:tcW w:w="11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□有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□无</w:t>
            </w:r>
          </w:p>
        </w:tc>
        <w:tc>
          <w:tcPr>
            <w:tcW w:w="156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身份认证措施</w:t>
            </w:r>
          </w:p>
        </w:tc>
        <w:tc>
          <w:tcPr>
            <w:tcW w:w="10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□有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数据存取控制措施</w:t>
            </w:r>
          </w:p>
        </w:tc>
        <w:tc>
          <w:tcPr>
            <w:tcW w:w="11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□有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□无</w:t>
            </w:r>
          </w:p>
        </w:tc>
        <w:tc>
          <w:tcPr>
            <w:tcW w:w="156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数据库安全防护措施</w:t>
            </w:r>
          </w:p>
        </w:tc>
        <w:tc>
          <w:tcPr>
            <w:tcW w:w="10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□有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异地容灾措施</w:t>
            </w:r>
          </w:p>
        </w:tc>
        <w:tc>
          <w:tcPr>
            <w:tcW w:w="11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□有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□无</w:t>
            </w:r>
          </w:p>
        </w:tc>
        <w:tc>
          <w:tcPr>
            <w:tcW w:w="156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数据存储备份恢复系统</w:t>
            </w:r>
          </w:p>
        </w:tc>
        <w:tc>
          <w:tcPr>
            <w:tcW w:w="10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□有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数据审计与监控措施</w:t>
            </w:r>
          </w:p>
        </w:tc>
        <w:tc>
          <w:tcPr>
            <w:tcW w:w="117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□有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□无</w:t>
            </w:r>
          </w:p>
        </w:tc>
        <w:tc>
          <w:tcPr>
            <w:tcW w:w="2656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其他  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00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注：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lang w:val="en-US" w:eastAsia="zh-CN"/>
              </w:rPr>
              <w:t>有具体文字性材料</w:t>
            </w: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</w:rPr>
              <w:t>请提供。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bookmarkStart w:id="0" w:name="_Toc139354362"/>
      <w:bookmarkStart w:id="1" w:name="_Toc167182049"/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其他需要企业提供的资料清单</w:t>
      </w:r>
      <w:bookmarkEnd w:id="0"/>
      <w:bookmarkEnd w:id="1"/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6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93" w:type="pct"/>
            <w:shd w:val="clear" w:color="auto" w:fill="D7D7D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4006" w:type="pct"/>
            <w:shd w:val="clear" w:color="auto" w:fill="D7D7D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  <w:t>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公司情况</w:t>
            </w: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公司简介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产品介绍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公司实缴资本情况、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股东情况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近三年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（2021年-2023年）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的公司的年度总结报告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公司未来发展计划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人力资源</w:t>
            </w: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董监高、财务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研发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负责人员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公司业务合规情况</w:t>
            </w: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服务协议、平台公约与交易规则、算法推荐服务规则、个人信息收集使用规则、隐私保护指引、儿童隐私保护指引、第三方信息共享清单等规则公示的证明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信息内容审核机制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建立健全防沉迷制度，不得向未成年人提供诱导其沉迷的产品和服务；进行适老化、无障碍改造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相关资料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财务情况</w:t>
            </w: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企业近三年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（2021年-2023年）审计报告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制度建设</w:t>
            </w: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风险管理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制度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、员工管理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制度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、财务管理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制度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、合同管理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制度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、客户管理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制度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售后服务与保障制度、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客户投诉处理制度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招投标管理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制度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、质量控制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管理制度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、安全控制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管理制度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、信息化管理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制度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数据安全管理制度、网络安全管理制度、信用风险管理制度等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研发情况</w:t>
            </w: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公司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研发的对外合作情况介绍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专利、资质、体系认证情况</w:t>
            </w: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企业商标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</w:rPr>
              <w:t>专利、资质许可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体系认证、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8个国家级信息安全认证、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国家管理体系认证等相关证明资料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荣誉情况</w:t>
            </w: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企业获得的获得的产品、技术及各类社会荣誉资料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社会公益活动</w:t>
            </w:r>
          </w:p>
        </w:tc>
        <w:tc>
          <w:tcPr>
            <w:tcW w:w="400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包括企业参与的捐赠、环境保护、社会救助等公益性活动，以及《企业社会责任报告》发布情况资料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GRmNTI5MzAwOGFhNjQ1OTUyYzJjYWU4MDg5YjIifQ=="/>
  </w:docVars>
  <w:rsids>
    <w:rsidRoot w:val="02B62715"/>
    <w:rsid w:val="02B62715"/>
    <w:rsid w:val="77F0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样式2"/>
    <w:basedOn w:val="2"/>
    <w:autoRedefine/>
    <w:qFormat/>
    <w:uiPriority w:val="0"/>
    <w:pPr>
      <w:spacing w:line="360" w:lineRule="auto"/>
    </w:pPr>
    <w:rPr>
      <w:rFonts w:hint="eastAsia" w:ascii="黑体" w:hAnsi="黑体" w:eastAsia="黑体" w:cs="Times New Roman"/>
      <w:b w:val="0"/>
      <w:bCs/>
      <w:color w:val="000000"/>
      <w:sz w:val="36"/>
      <w:szCs w:val="36"/>
    </w:rPr>
  </w:style>
  <w:style w:type="character" w:customStyle="1" w:styleId="7">
    <w:name w:val="font11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2024-05-09T05:56:00Z</dcterms:created>
  <dc:creator>WPS_1527732945</dc:creator>
  <cp:lastModifiedBy>WPS_1527732945</cp:lastModifiedBy>
  <dcterms:modified xsi:type="dcterms:W3CDTF">2024-05-09T05:56:58Z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4A8742977A64413B946708743A882219_11</vt:lpwstr>
  </property>
</Properties>
</file>